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7119" w14:textId="77777777" w:rsidR="00F55C0D" w:rsidRDefault="00F55C0D" w:rsidP="00F55C0D">
      <w:pPr>
        <w:spacing w:before="120" w:after="240"/>
        <w:ind w:left="0"/>
        <w:rPr>
          <w:b/>
          <w:sz w:val="24"/>
          <w:szCs w:val="24"/>
        </w:rPr>
      </w:pPr>
    </w:p>
    <w:p w14:paraId="0F8EA2ED" w14:textId="77777777" w:rsidR="00F55C0D" w:rsidRPr="00404803" w:rsidRDefault="00F55C0D" w:rsidP="00F55C0D">
      <w:pPr>
        <w:pStyle w:val="Title"/>
        <w:rPr>
          <w:b w:val="0"/>
          <w:color w:val="000099"/>
        </w:rPr>
      </w:pPr>
      <w:r w:rsidRPr="00DC371F">
        <w:t>FEDERATION AERONAUTIQUE INTERNATIONALE</w:t>
      </w:r>
      <w:r>
        <w:br/>
      </w:r>
      <w:r>
        <w:rPr>
          <w:noProof/>
          <w:lang w:val="nl-NL" w:eastAsia="nl-NL"/>
        </w:rPr>
        <w:drawing>
          <wp:inline distT="0" distB="0" distL="0" distR="0" wp14:anchorId="332FA620" wp14:editId="4604D8B7">
            <wp:extent cx="1017323" cy="6286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6324" cy="634212"/>
                    </a:xfrm>
                    <a:prstGeom prst="rect">
                      <a:avLst/>
                    </a:prstGeom>
                    <a:noFill/>
                    <a:ln>
                      <a:noFill/>
                    </a:ln>
                  </pic:spPr>
                </pic:pic>
              </a:graphicData>
            </a:graphic>
          </wp:inline>
        </w:drawing>
      </w:r>
    </w:p>
    <w:p w14:paraId="6E0D2594" w14:textId="77777777" w:rsidR="00F55C0D" w:rsidRDefault="00F55C0D" w:rsidP="00F55C0D">
      <w:pPr>
        <w:ind w:left="1440" w:hanging="1440"/>
        <w:rPr>
          <w:b/>
        </w:rPr>
      </w:pPr>
      <w:r w:rsidRPr="00404803">
        <w:rPr>
          <w:noProof/>
          <w:color w:val="000099"/>
        </w:rPr>
        <w:br w:type="textWrapping" w:clear="all"/>
      </w:r>
    </w:p>
    <w:p w14:paraId="0967838C" w14:textId="77777777" w:rsidR="00F55C0D" w:rsidRPr="003F4B18" w:rsidRDefault="00F55C0D" w:rsidP="00F55C0D">
      <w:pPr>
        <w:ind w:left="1440" w:hanging="1440"/>
        <w:rPr>
          <w:b/>
        </w:rPr>
      </w:pPr>
    </w:p>
    <w:p w14:paraId="632E512C" w14:textId="77777777" w:rsidR="00F55C0D" w:rsidRPr="003F4B18" w:rsidRDefault="00F55C0D" w:rsidP="00F55C0D">
      <w:pPr>
        <w:ind w:left="1440" w:hanging="1440"/>
        <w:jc w:val="center"/>
        <w:rPr>
          <w:b/>
        </w:rPr>
      </w:pPr>
      <w:r w:rsidRPr="003F4B18">
        <w:rPr>
          <w:b/>
        </w:rPr>
        <w:t xml:space="preserve">INTERNATIONAL </w:t>
      </w:r>
      <w:r>
        <w:rPr>
          <w:b/>
        </w:rPr>
        <w:t>SKYDIVING</w:t>
      </w:r>
      <w:r w:rsidRPr="003F4B18">
        <w:rPr>
          <w:b/>
        </w:rPr>
        <w:t xml:space="preserve"> COMMISSION</w:t>
      </w:r>
    </w:p>
    <w:p w14:paraId="02ECF17C" w14:textId="77777777" w:rsidR="00F55C0D" w:rsidRPr="003F4B18" w:rsidRDefault="00F55C0D" w:rsidP="00F55C0D">
      <w:pPr>
        <w:ind w:left="1440" w:hanging="1440"/>
        <w:rPr>
          <w:b/>
        </w:rPr>
      </w:pPr>
    </w:p>
    <w:p w14:paraId="56F8D61F" w14:textId="77777777" w:rsidR="00F55C0D" w:rsidRPr="003F4B18" w:rsidRDefault="00F55C0D" w:rsidP="00F55C0D">
      <w:pPr>
        <w:ind w:left="1440" w:hanging="1440"/>
        <w:jc w:val="center"/>
        <w:rPr>
          <w:b/>
        </w:rPr>
      </w:pPr>
      <w:r w:rsidRPr="003F4B18">
        <w:rPr>
          <w:b/>
        </w:rPr>
        <w:t>“BIDDER’S NAME”</w:t>
      </w:r>
    </w:p>
    <w:p w14:paraId="233B4652" w14:textId="77777777" w:rsidR="00F55C0D" w:rsidRPr="003F4B18" w:rsidRDefault="00F55C0D" w:rsidP="00F55C0D">
      <w:pPr>
        <w:ind w:left="1440" w:hanging="1440"/>
        <w:jc w:val="center"/>
        <w:rPr>
          <w:b/>
        </w:rPr>
      </w:pPr>
      <w:r w:rsidRPr="003F4B18">
        <w:rPr>
          <w:b/>
        </w:rPr>
        <w:t>OFFICIAL BID</w:t>
      </w:r>
      <w:r>
        <w:rPr>
          <w:b/>
        </w:rPr>
        <w:t xml:space="preserve"> FORM</w:t>
      </w:r>
    </w:p>
    <w:p w14:paraId="34058737" w14:textId="77777777" w:rsidR="00F55C0D" w:rsidRPr="00EB0AD3" w:rsidRDefault="00F55C0D" w:rsidP="00F55C0D">
      <w:pPr>
        <w:ind w:left="1440" w:hanging="1440"/>
        <w:jc w:val="center"/>
        <w:rPr>
          <w:b/>
        </w:rPr>
      </w:pPr>
    </w:p>
    <w:p w14:paraId="53211123" w14:textId="77777777" w:rsidR="00F55C0D" w:rsidRPr="006238B7" w:rsidRDefault="00F55C0D" w:rsidP="00F55C0D">
      <w:pPr>
        <w:pStyle w:val="Default"/>
        <w:jc w:val="center"/>
        <w:rPr>
          <w:b/>
          <w:sz w:val="32"/>
          <w:szCs w:val="32"/>
        </w:rPr>
      </w:pPr>
      <w:r>
        <w:rPr>
          <w:b/>
          <w:color w:val="auto"/>
          <w:sz w:val="32"/>
          <w:szCs w:val="32"/>
        </w:rPr>
        <w:t>“</w:t>
      </w:r>
      <w:proofErr w:type="spellStart"/>
      <w:r w:rsidRPr="006238B7">
        <w:rPr>
          <w:b/>
          <w:color w:val="auto"/>
          <w:sz w:val="32"/>
          <w:szCs w:val="32"/>
        </w:rPr>
        <w:t>nr</w:t>
      </w:r>
      <w:r w:rsidRPr="006238B7">
        <w:rPr>
          <w:b/>
          <w:color w:val="auto"/>
          <w:sz w:val="32"/>
          <w:szCs w:val="32"/>
          <w:vertAlign w:val="superscript"/>
        </w:rPr>
        <w:t>st</w:t>
      </w:r>
      <w:proofErr w:type="spellEnd"/>
      <w:r w:rsidRPr="006238B7">
        <w:rPr>
          <w:b/>
          <w:color w:val="auto"/>
          <w:sz w:val="32"/>
          <w:szCs w:val="32"/>
          <w:vertAlign w:val="superscript"/>
        </w:rPr>
        <w:t>/</w:t>
      </w:r>
      <w:proofErr w:type="spellStart"/>
      <w:r w:rsidRPr="006238B7">
        <w:rPr>
          <w:b/>
          <w:color w:val="auto"/>
          <w:sz w:val="32"/>
          <w:szCs w:val="32"/>
          <w:vertAlign w:val="superscript"/>
        </w:rPr>
        <w:t>nd</w:t>
      </w:r>
      <w:proofErr w:type="spellEnd"/>
      <w:r>
        <w:rPr>
          <w:b/>
          <w:color w:val="auto"/>
          <w:sz w:val="32"/>
          <w:szCs w:val="32"/>
          <w:vertAlign w:val="superscript"/>
        </w:rPr>
        <w:t>”</w:t>
      </w:r>
      <w:r w:rsidRPr="006238B7">
        <w:rPr>
          <w:b/>
          <w:color w:val="auto"/>
          <w:sz w:val="32"/>
          <w:szCs w:val="32"/>
        </w:rPr>
        <w:t xml:space="preserve"> FAI </w:t>
      </w:r>
      <w:r>
        <w:rPr>
          <w:b/>
          <w:color w:val="auto"/>
          <w:sz w:val="32"/>
          <w:szCs w:val="32"/>
        </w:rPr>
        <w:t>“</w:t>
      </w:r>
      <w:r w:rsidRPr="006238B7">
        <w:rPr>
          <w:b/>
          <w:color w:val="auto"/>
          <w:sz w:val="32"/>
          <w:szCs w:val="32"/>
        </w:rPr>
        <w:t>Continental/World</w:t>
      </w:r>
      <w:r>
        <w:rPr>
          <w:b/>
          <w:color w:val="auto"/>
          <w:sz w:val="32"/>
          <w:szCs w:val="32"/>
        </w:rPr>
        <w:t>”</w:t>
      </w:r>
      <w:r w:rsidRPr="006238B7">
        <w:rPr>
          <w:b/>
          <w:color w:val="auto"/>
          <w:sz w:val="32"/>
          <w:szCs w:val="32"/>
        </w:rPr>
        <w:t xml:space="preserve"> </w:t>
      </w:r>
      <w:r>
        <w:rPr>
          <w:b/>
          <w:color w:val="auto"/>
          <w:sz w:val="32"/>
          <w:szCs w:val="32"/>
        </w:rPr>
        <w:t>“Skydiving</w:t>
      </w:r>
      <w:r w:rsidRPr="006238B7">
        <w:rPr>
          <w:b/>
          <w:color w:val="auto"/>
          <w:sz w:val="32"/>
          <w:szCs w:val="32"/>
        </w:rPr>
        <w:t>/Indoor Skydiving</w:t>
      </w:r>
      <w:r>
        <w:rPr>
          <w:b/>
          <w:color w:val="auto"/>
          <w:sz w:val="32"/>
          <w:szCs w:val="32"/>
        </w:rPr>
        <w:t>”</w:t>
      </w:r>
      <w:r w:rsidRPr="006238B7">
        <w:rPr>
          <w:b/>
          <w:color w:val="auto"/>
          <w:sz w:val="32"/>
          <w:szCs w:val="32"/>
        </w:rPr>
        <w:t xml:space="preserve"> </w:t>
      </w:r>
      <w:r>
        <w:rPr>
          <w:b/>
          <w:color w:val="auto"/>
          <w:sz w:val="32"/>
          <w:szCs w:val="32"/>
        </w:rPr>
        <w:t>“</w:t>
      </w:r>
      <w:r w:rsidRPr="006238B7">
        <w:rPr>
          <w:b/>
          <w:color w:val="auto"/>
          <w:sz w:val="32"/>
          <w:szCs w:val="32"/>
        </w:rPr>
        <w:t>Championships</w:t>
      </w:r>
      <w:r>
        <w:rPr>
          <w:b/>
          <w:color w:val="auto"/>
          <w:sz w:val="32"/>
          <w:szCs w:val="32"/>
        </w:rPr>
        <w:t>/World Cup”</w:t>
      </w:r>
      <w:r w:rsidRPr="006238B7">
        <w:rPr>
          <w:b/>
          <w:color w:val="auto"/>
          <w:sz w:val="32"/>
          <w:szCs w:val="32"/>
        </w:rPr>
        <w:t xml:space="preserve"> of </w:t>
      </w:r>
      <w:r w:rsidRPr="006238B7">
        <w:rPr>
          <w:b/>
          <w:sz w:val="32"/>
          <w:szCs w:val="32"/>
        </w:rPr>
        <w:t>“Event(s)” “Year”</w:t>
      </w:r>
    </w:p>
    <w:p w14:paraId="369B427C" w14:textId="77777777" w:rsidR="00F55C0D" w:rsidRDefault="00F55C0D" w:rsidP="00F55C0D"/>
    <w:p w14:paraId="7D524F8F" w14:textId="77777777" w:rsidR="00F55C0D" w:rsidRPr="00EB0AD3" w:rsidRDefault="00F55C0D" w:rsidP="00F55C0D">
      <w:pPr>
        <w:widowControl/>
        <w:numPr>
          <w:ilvl w:val="0"/>
          <w:numId w:val="3"/>
        </w:numPr>
        <w:spacing w:after="0"/>
        <w:ind w:left="0" w:firstLine="0"/>
      </w:pPr>
      <w:r w:rsidRPr="00EB0AD3">
        <w:t>Event Organisers</w:t>
      </w:r>
    </w:p>
    <w:p w14:paraId="59C309D9" w14:textId="77777777" w:rsidR="00F55C0D" w:rsidRPr="00CF102B" w:rsidRDefault="00F55C0D" w:rsidP="00F55C0D">
      <w:pPr>
        <w:spacing w:after="0"/>
        <w:ind w:left="1065"/>
      </w:pPr>
    </w:p>
    <w:p w14:paraId="2A5DAF10" w14:textId="77777777" w:rsidR="00F55C0D" w:rsidRPr="002F6099" w:rsidRDefault="00F55C0D" w:rsidP="00F55C0D">
      <w:pPr>
        <w:ind w:hanging="709"/>
      </w:pPr>
      <w:r w:rsidRPr="002F6099">
        <w:tab/>
        <w:t xml:space="preserve">Provide name, address, telephone numbers, </w:t>
      </w:r>
      <w:r>
        <w:t>e-</w:t>
      </w:r>
      <w:r w:rsidRPr="002F6099">
        <w:t>mail and contact name for:</w:t>
      </w:r>
    </w:p>
    <w:p w14:paraId="6711BB7F" w14:textId="77777777" w:rsidR="00F55C0D" w:rsidRDefault="00F55C0D" w:rsidP="00F55C0D">
      <w:pPr>
        <w:widowControl/>
        <w:numPr>
          <w:ilvl w:val="1"/>
          <w:numId w:val="2"/>
        </w:numPr>
        <w:spacing w:after="120"/>
      </w:pPr>
      <w:r>
        <w:t>FAI Member/</w:t>
      </w:r>
      <w:r w:rsidRPr="002F6099">
        <w:t>NAC</w:t>
      </w:r>
    </w:p>
    <w:p w14:paraId="2E52EA4E" w14:textId="77777777" w:rsidR="00F55C0D" w:rsidRDefault="00F55C0D" w:rsidP="00F55C0D">
      <w:pPr>
        <w:ind w:left="705"/>
      </w:pPr>
      <w:r>
        <w:t>Name:</w:t>
      </w:r>
      <w:r>
        <w:br/>
        <w:t>Address:</w:t>
      </w:r>
      <w:r>
        <w:br/>
        <w:t>Zip:</w:t>
      </w:r>
      <w:r>
        <w:br/>
        <w:t>City:</w:t>
      </w:r>
      <w:r>
        <w:br/>
        <w:t>Country:</w:t>
      </w:r>
      <w:r>
        <w:br/>
        <w:t>Telephone:</w:t>
      </w:r>
      <w:r>
        <w:br/>
        <w:t xml:space="preserve">E-mail: </w:t>
      </w:r>
    </w:p>
    <w:p w14:paraId="3DF36CC8" w14:textId="77777777" w:rsidR="00F55C0D" w:rsidRDefault="00F55C0D" w:rsidP="00F55C0D">
      <w:pPr>
        <w:widowControl/>
        <w:numPr>
          <w:ilvl w:val="1"/>
          <w:numId w:val="2"/>
        </w:numPr>
        <w:spacing w:after="120"/>
      </w:pPr>
      <w:r>
        <w:t>National Parachute Federation (if different from 1.1)</w:t>
      </w:r>
    </w:p>
    <w:p w14:paraId="3EA10235" w14:textId="77777777" w:rsidR="00F55C0D" w:rsidRDefault="00F55C0D" w:rsidP="00F55C0D">
      <w:pPr>
        <w:ind w:left="705"/>
      </w:pPr>
      <w:r>
        <w:t>Name:</w:t>
      </w:r>
      <w:r>
        <w:br/>
        <w:t>Address:</w:t>
      </w:r>
      <w:r>
        <w:br/>
        <w:t>Zip:</w:t>
      </w:r>
      <w:r>
        <w:br/>
        <w:t>City:</w:t>
      </w:r>
      <w:r>
        <w:br/>
        <w:t>Country:</w:t>
      </w:r>
      <w:r>
        <w:br/>
        <w:t>Telephone:</w:t>
      </w:r>
      <w:r>
        <w:br/>
        <w:t xml:space="preserve">E-mail: </w:t>
      </w:r>
    </w:p>
    <w:p w14:paraId="41DE8505" w14:textId="77777777" w:rsidR="00F55C0D" w:rsidRDefault="00F55C0D" w:rsidP="00F55C0D">
      <w:pPr>
        <w:widowControl/>
        <w:numPr>
          <w:ilvl w:val="1"/>
          <w:numId w:val="2"/>
        </w:numPr>
        <w:spacing w:after="120"/>
      </w:pPr>
      <w:r>
        <w:t>ISC</w:t>
      </w:r>
      <w:r w:rsidRPr="002F6099">
        <w:t xml:space="preserve"> Delegate</w:t>
      </w:r>
    </w:p>
    <w:p w14:paraId="10A1DB86" w14:textId="77777777" w:rsidR="00F55C0D" w:rsidRPr="002F6099" w:rsidRDefault="00F55C0D" w:rsidP="00F55C0D">
      <w:pPr>
        <w:ind w:left="705"/>
      </w:pPr>
      <w:r>
        <w:t xml:space="preserve">Name: </w:t>
      </w:r>
      <w:r>
        <w:br/>
        <w:t xml:space="preserve">p/a NAC address: </w:t>
      </w:r>
    </w:p>
    <w:p w14:paraId="2C6F5AD4" w14:textId="77777777" w:rsidR="00F55C0D" w:rsidRDefault="00F55C0D" w:rsidP="00F55C0D">
      <w:pPr>
        <w:widowControl/>
        <w:numPr>
          <w:ilvl w:val="1"/>
          <w:numId w:val="2"/>
        </w:numPr>
        <w:spacing w:after="120"/>
      </w:pPr>
      <w:r>
        <w:t>Organising Committee</w:t>
      </w:r>
      <w:r w:rsidRPr="002F6099">
        <w:t xml:space="preserve"> (if different from 1</w:t>
      </w:r>
      <w:r>
        <w:t>.1</w:t>
      </w:r>
      <w:r w:rsidRPr="002F6099">
        <w:t xml:space="preserve"> or </w:t>
      </w:r>
      <w:r>
        <w:t>1.</w:t>
      </w:r>
      <w:r w:rsidRPr="002F6099">
        <w:t>2 above)</w:t>
      </w:r>
    </w:p>
    <w:p w14:paraId="46FC44DE" w14:textId="77777777" w:rsidR="00F55C0D" w:rsidRDefault="00F55C0D" w:rsidP="00F55C0D">
      <w:pPr>
        <w:ind w:left="705"/>
      </w:pPr>
      <w:r>
        <w:t>Name:</w:t>
      </w:r>
      <w:r>
        <w:br/>
        <w:t>Address:</w:t>
      </w:r>
      <w:r>
        <w:br/>
        <w:t>Zip:</w:t>
      </w:r>
      <w:r>
        <w:br/>
        <w:t>City:</w:t>
      </w:r>
      <w:r>
        <w:br/>
        <w:t>Country:</w:t>
      </w:r>
      <w:r>
        <w:br/>
        <w:t>Telephone:</w:t>
      </w:r>
      <w:r>
        <w:br/>
        <w:t xml:space="preserve">E-mail: </w:t>
      </w:r>
    </w:p>
    <w:p w14:paraId="56EAC7EC" w14:textId="77777777" w:rsidR="00F55C0D" w:rsidRDefault="00F55C0D" w:rsidP="00F55C0D">
      <w:pPr>
        <w:widowControl/>
        <w:numPr>
          <w:ilvl w:val="1"/>
          <w:numId w:val="2"/>
        </w:numPr>
        <w:spacing w:after="120"/>
      </w:pPr>
      <w:r>
        <w:lastRenderedPageBreak/>
        <w:t>Application fee</w:t>
      </w:r>
    </w:p>
    <w:p w14:paraId="08048952" w14:textId="77777777" w:rsidR="00F55C0D" w:rsidRDefault="00F55C0D" w:rsidP="00F55C0D">
      <w:pPr>
        <w:ind w:left="705"/>
        <w:jc w:val="left"/>
      </w:pPr>
      <w:r>
        <w:t>Proof of payment (scan of bank wire transfer, at the end of the bid)</w:t>
      </w:r>
      <w:r>
        <w:br/>
        <w:t>Banking information for ISC refunds to the Organiser or the NAC needed for a return of the application fee if the bid is not accepted.</w:t>
      </w:r>
      <w:r>
        <w:br/>
        <w:t>a) Account Name</w:t>
      </w:r>
      <w:r>
        <w:br/>
        <w:t>b) Account Number</w:t>
      </w:r>
      <w:r>
        <w:br/>
        <w:t>c) IBAN</w:t>
      </w:r>
      <w:r>
        <w:br/>
        <w:t>d) BIC / SWIFT</w:t>
      </w:r>
      <w:r>
        <w:br/>
        <w:t>e) Bank name and address (including any beneficiary/intermediary bank details if relevant)</w:t>
      </w:r>
    </w:p>
    <w:p w14:paraId="3114C770" w14:textId="77777777" w:rsidR="00F55C0D" w:rsidRPr="003F4B18" w:rsidRDefault="00F55C0D" w:rsidP="00F55C0D">
      <w:pPr>
        <w:ind w:hanging="709"/>
        <w:jc w:val="left"/>
        <w:rPr>
          <w:color w:val="000000"/>
        </w:rPr>
      </w:pPr>
      <w:r>
        <w:t>1.6</w:t>
      </w:r>
      <w:r>
        <w:tab/>
      </w:r>
      <w:r w:rsidRPr="00437301">
        <w:t>Commercial rights</w:t>
      </w:r>
      <w:r>
        <w:br/>
      </w:r>
      <w:r w:rsidRPr="003F4B18">
        <w:rPr>
          <w:color w:val="000000"/>
        </w:rPr>
        <w:t>As per FAI rulings</w:t>
      </w:r>
      <w:r>
        <w:rPr>
          <w:color w:val="000000"/>
        </w:rPr>
        <w:t>.</w:t>
      </w:r>
    </w:p>
    <w:p w14:paraId="0533D375" w14:textId="77777777" w:rsidR="00F55C0D" w:rsidRDefault="00F55C0D" w:rsidP="00F55C0D">
      <w:pPr>
        <w:widowControl/>
        <w:numPr>
          <w:ilvl w:val="1"/>
          <w:numId w:val="3"/>
        </w:numPr>
        <w:spacing w:after="120"/>
        <w:ind w:hanging="720"/>
        <w:jc w:val="left"/>
        <w:rPr>
          <w:color w:val="000000"/>
        </w:rPr>
      </w:pPr>
      <w:r w:rsidRPr="00C47BE2">
        <w:t>Distribution of revenue</w:t>
      </w:r>
      <w:r>
        <w:rPr>
          <w:color w:val="000000"/>
        </w:rPr>
        <w:br/>
      </w:r>
      <w:r w:rsidRPr="003F4B18">
        <w:rPr>
          <w:color w:val="000000"/>
        </w:rPr>
        <w:t>A</w:t>
      </w:r>
      <w:r>
        <w:rPr>
          <w:color w:val="000000"/>
        </w:rPr>
        <w:t>ccording to FAI by-laws 5.2.1</w:t>
      </w:r>
    </w:p>
    <w:p w14:paraId="3043D2B9" w14:textId="77777777" w:rsidR="00F55C0D" w:rsidRPr="00EB0AD3" w:rsidRDefault="00F55C0D" w:rsidP="00F55C0D">
      <w:pPr>
        <w:ind w:hanging="709"/>
      </w:pPr>
      <w:r w:rsidRPr="00EB0AD3">
        <w:t>2</w:t>
      </w:r>
      <w:r w:rsidRPr="00EB0AD3">
        <w:tab/>
        <w:t>Event Details</w:t>
      </w:r>
    </w:p>
    <w:p w14:paraId="34F7C4EC" w14:textId="77777777" w:rsidR="00F55C0D" w:rsidRDefault="00F55C0D" w:rsidP="00F55C0D">
      <w:pPr>
        <w:ind w:hanging="709"/>
      </w:pPr>
      <w:r w:rsidRPr="002F6099">
        <w:t>2.1</w:t>
      </w:r>
      <w:r w:rsidRPr="002F6099">
        <w:tab/>
        <w:t>Full Name of the Event</w:t>
      </w:r>
    </w:p>
    <w:p w14:paraId="204A50AD" w14:textId="77777777" w:rsidR="00F55C0D" w:rsidRPr="002F6099" w:rsidRDefault="00F55C0D" w:rsidP="00F55C0D">
      <w:pPr>
        <w:ind w:hanging="709"/>
        <w:jc w:val="left"/>
      </w:pPr>
      <w:r>
        <w:tab/>
        <w:t>“</w:t>
      </w:r>
      <w:proofErr w:type="spellStart"/>
      <w:r>
        <w:t>x</w:t>
      </w:r>
      <w:r w:rsidRPr="00DC371F">
        <w:rPr>
          <w:vertAlign w:val="superscript"/>
        </w:rPr>
        <w:t>st</w:t>
      </w:r>
      <w:proofErr w:type="spellEnd"/>
      <w:r>
        <w:t xml:space="preserve"> / </w:t>
      </w:r>
      <w:proofErr w:type="spellStart"/>
      <w:proofErr w:type="gramStart"/>
      <w:r>
        <w:t>xx</w:t>
      </w:r>
      <w:r w:rsidRPr="00DC371F">
        <w:rPr>
          <w:vertAlign w:val="superscript"/>
        </w:rPr>
        <w:t>nd</w:t>
      </w:r>
      <w:proofErr w:type="spellEnd"/>
      <w:r>
        <w:t>“ FAI</w:t>
      </w:r>
      <w:proofErr w:type="gramEnd"/>
      <w:r>
        <w:t xml:space="preserve"> “World/Continental” “Skydiving/Indoor Skydiving” “Championships/World Cup” of “event(s)” “year” </w:t>
      </w:r>
    </w:p>
    <w:p w14:paraId="5E05C680" w14:textId="77777777" w:rsidR="00F55C0D" w:rsidRPr="002F6099" w:rsidRDefault="00F55C0D" w:rsidP="00F55C0D">
      <w:pPr>
        <w:ind w:hanging="709"/>
      </w:pPr>
      <w:r w:rsidRPr="002F6099">
        <w:t>2.2</w:t>
      </w:r>
      <w:r w:rsidRPr="002F6099">
        <w:tab/>
        <w:t xml:space="preserve">Letters of approval </w:t>
      </w:r>
      <w:r>
        <w:t>from the FAI Member/</w:t>
      </w:r>
      <w:r w:rsidRPr="002F6099">
        <w:t>NAC, National Parachute Federation, Ministry of Tourism</w:t>
      </w:r>
      <w:r>
        <w:t xml:space="preserve"> / Interior</w:t>
      </w:r>
      <w:r w:rsidRPr="002F6099">
        <w:t>, Military Authorities</w:t>
      </w:r>
      <w:r>
        <w:t>,</w:t>
      </w:r>
      <w:r w:rsidRPr="002F6099">
        <w:t xml:space="preserve"> etc. If approval is not forthcoming, then a letter of no objection should be obtained.</w:t>
      </w:r>
    </w:p>
    <w:p w14:paraId="1E9D0B8C" w14:textId="77777777" w:rsidR="00F55C0D" w:rsidRPr="002F6099" w:rsidRDefault="00F55C0D" w:rsidP="00F55C0D">
      <w:pPr>
        <w:ind w:hanging="709"/>
      </w:pPr>
      <w:r w:rsidRPr="002F6099">
        <w:t>2.3</w:t>
      </w:r>
      <w:r w:rsidRPr="002F6099">
        <w:tab/>
        <w:t>Disciplines to be contested. If Canopy Piloting is included, a full description, with diagrams, pictures etc</w:t>
      </w:r>
      <w:r>
        <w:t>.</w:t>
      </w:r>
      <w:r w:rsidRPr="002F6099">
        <w:t xml:space="preserve">, of the courses proposed to be </w:t>
      </w:r>
      <w:r w:rsidRPr="00C47BE2">
        <w:t>used must be included at</w:t>
      </w:r>
      <w:r>
        <w:t xml:space="preserve"> the end of the bid.</w:t>
      </w:r>
    </w:p>
    <w:p w14:paraId="09D0B4AF" w14:textId="77777777" w:rsidR="00F55C0D" w:rsidRDefault="00F55C0D" w:rsidP="00F55C0D">
      <w:pPr>
        <w:ind w:hanging="709"/>
      </w:pPr>
      <w:r w:rsidRPr="002F6099">
        <w:t>2.4</w:t>
      </w:r>
      <w:r w:rsidRPr="002F6099">
        <w:tab/>
        <w:t>Event Dates</w:t>
      </w:r>
      <w:r>
        <w:t xml:space="preserve"> – t</w:t>
      </w:r>
      <w:r w:rsidRPr="002F6099">
        <w:t>he time period must comply with that set out in the Competition Rules</w:t>
      </w:r>
      <w:r>
        <w:t xml:space="preserve"> and the Sporting Code Section 5</w:t>
      </w:r>
      <w:r w:rsidRPr="002F6099">
        <w:t>.</w:t>
      </w:r>
      <w:r>
        <w:t xml:space="preserve"> </w:t>
      </w:r>
    </w:p>
    <w:p w14:paraId="26B0413E" w14:textId="77777777" w:rsidR="00F55C0D" w:rsidRPr="005D4441" w:rsidRDefault="00F55C0D" w:rsidP="00F55C0D">
      <w:pPr>
        <w:ind w:hanging="709"/>
      </w:pPr>
      <w:r>
        <w:tab/>
      </w:r>
      <w:r w:rsidRPr="005D4441">
        <w:t>Complete program</w:t>
      </w:r>
      <w:r>
        <w:t xml:space="preserve"> / </w:t>
      </w:r>
      <w:r w:rsidRPr="005D4441">
        <w:t xml:space="preserve">Competition dates and schedule: </w:t>
      </w:r>
    </w:p>
    <w:p w14:paraId="52C3ACAE" w14:textId="77777777" w:rsidR="00F55C0D" w:rsidRPr="00F74269" w:rsidRDefault="00F55C0D" w:rsidP="00F55C0D">
      <w:pPr>
        <w:jc w:val="left"/>
      </w:pPr>
      <w:r w:rsidRPr="00F74269">
        <w:t>Official arrival day</w:t>
      </w:r>
      <w:r>
        <w:tab/>
      </w:r>
      <w:r>
        <w:tab/>
      </w:r>
      <w:r>
        <w:tab/>
        <w:t>date</w:t>
      </w:r>
      <w:r>
        <w:tab/>
      </w:r>
      <w:r>
        <w:tab/>
        <w:t>time</w:t>
      </w:r>
      <w:r>
        <w:br/>
        <w:t>Official practice day(s)</w:t>
      </w:r>
      <w:r>
        <w:tab/>
      </w:r>
      <w:r>
        <w:tab/>
      </w:r>
      <w:r w:rsidRPr="00F74269">
        <w:tab/>
      </w:r>
      <w:r>
        <w:t>date</w:t>
      </w:r>
      <w:r>
        <w:tab/>
      </w:r>
      <w:r>
        <w:tab/>
        <w:t>time</w:t>
      </w:r>
      <w:r>
        <w:br/>
      </w:r>
      <w:r w:rsidRPr="00F74269">
        <w:t xml:space="preserve">Opening </w:t>
      </w:r>
      <w:r>
        <w:t>c</w:t>
      </w:r>
      <w:r w:rsidRPr="00F74269">
        <w:t>eremony</w:t>
      </w:r>
      <w:r w:rsidRPr="00F74269">
        <w:tab/>
      </w:r>
      <w:r w:rsidRPr="00F74269">
        <w:tab/>
        <w:t xml:space="preserve"> </w:t>
      </w:r>
      <w:r w:rsidRPr="00F74269">
        <w:tab/>
      </w:r>
      <w:r>
        <w:t>date</w:t>
      </w:r>
      <w:r>
        <w:tab/>
      </w:r>
      <w:r>
        <w:tab/>
        <w:t>time</w:t>
      </w:r>
      <w:r>
        <w:br/>
        <w:t>Competition starts</w:t>
      </w:r>
      <w:r>
        <w:tab/>
      </w:r>
      <w:r>
        <w:tab/>
      </w:r>
      <w:r>
        <w:tab/>
        <w:t>date</w:t>
      </w:r>
      <w:r>
        <w:tab/>
      </w:r>
      <w:r>
        <w:tab/>
        <w:t>time</w:t>
      </w:r>
      <w:r w:rsidRPr="00F74269">
        <w:br/>
        <w:t xml:space="preserve">Competition ends </w:t>
      </w:r>
      <w:r>
        <w:t>(last take off/flight)</w:t>
      </w:r>
      <w:r>
        <w:tab/>
        <w:t>date</w:t>
      </w:r>
      <w:r>
        <w:tab/>
      </w:r>
      <w:r>
        <w:tab/>
        <w:t>time</w:t>
      </w:r>
      <w:r>
        <w:br/>
      </w:r>
      <w:r w:rsidRPr="00437301">
        <w:t>Competitors meeting (provisional)</w:t>
      </w:r>
      <w:r w:rsidRPr="00437301">
        <w:tab/>
        <w:t>date</w:t>
      </w:r>
      <w:r w:rsidRPr="00437301">
        <w:tab/>
      </w:r>
      <w:r w:rsidRPr="00437301">
        <w:tab/>
        <w:t>time</w:t>
      </w:r>
      <w:r w:rsidRPr="00437301">
        <w:br/>
      </w:r>
      <w:r w:rsidRPr="00F74269">
        <w:t xml:space="preserve">Award </w:t>
      </w:r>
      <w:r>
        <w:t>c</w:t>
      </w:r>
      <w:r w:rsidRPr="00F74269">
        <w:t xml:space="preserve">eremony </w:t>
      </w:r>
      <w:r>
        <w:tab/>
      </w:r>
      <w:r>
        <w:tab/>
      </w:r>
      <w:r>
        <w:tab/>
        <w:t>date</w:t>
      </w:r>
      <w:r>
        <w:tab/>
      </w:r>
      <w:r>
        <w:tab/>
        <w:t>time</w:t>
      </w:r>
      <w:r>
        <w:br/>
        <w:t>Banquet &amp; closing p</w:t>
      </w:r>
      <w:r w:rsidRPr="00F74269">
        <w:t>arty</w:t>
      </w:r>
      <w:r w:rsidRPr="00F74269">
        <w:tab/>
      </w:r>
      <w:r>
        <w:tab/>
      </w:r>
      <w:r>
        <w:tab/>
        <w:t>date</w:t>
      </w:r>
      <w:r>
        <w:tab/>
      </w:r>
      <w:r>
        <w:tab/>
        <w:t>time</w:t>
      </w:r>
      <w:r>
        <w:br/>
      </w:r>
      <w:proofErr w:type="gramStart"/>
      <w:r w:rsidRPr="00F74269">
        <w:t>Departure day</w:t>
      </w:r>
      <w:proofErr w:type="gramEnd"/>
      <w:r w:rsidRPr="00F74269">
        <w:tab/>
      </w:r>
      <w:r w:rsidRPr="00F74269">
        <w:tab/>
      </w:r>
      <w:r w:rsidRPr="00F74269">
        <w:tab/>
      </w:r>
      <w:r w:rsidRPr="00F74269">
        <w:tab/>
      </w:r>
      <w:r>
        <w:t>date</w:t>
      </w:r>
    </w:p>
    <w:p w14:paraId="37C48227" w14:textId="77777777" w:rsidR="00F55C0D" w:rsidRDefault="00F55C0D" w:rsidP="00F55C0D">
      <w:pPr>
        <w:ind w:hanging="709"/>
      </w:pPr>
      <w:r>
        <w:t>2.5</w:t>
      </w:r>
      <w:r>
        <w:tab/>
        <w:t>Location of Event (</w:t>
      </w:r>
      <w:r w:rsidRPr="002F6099">
        <w:t>City, Airport</w:t>
      </w:r>
      <w:r>
        <w:t>, etc.</w:t>
      </w:r>
      <w:r w:rsidRPr="002F6099">
        <w:t>)</w:t>
      </w:r>
    </w:p>
    <w:p w14:paraId="08C1DE13" w14:textId="77777777" w:rsidR="00F55C0D" w:rsidRDefault="00F55C0D" w:rsidP="00F55C0D">
      <w:pPr>
        <w:ind w:left="708"/>
      </w:pPr>
      <w:r>
        <w:t xml:space="preserve">A map with the venue, in relation to major cities. </w:t>
      </w:r>
    </w:p>
    <w:p w14:paraId="10713275" w14:textId="77777777" w:rsidR="00F55C0D" w:rsidRPr="002F6099" w:rsidRDefault="00F55C0D" w:rsidP="00F55C0D">
      <w:pPr>
        <w:ind w:hanging="709"/>
        <w:jc w:val="left"/>
      </w:pPr>
      <w:r w:rsidRPr="002F6099">
        <w:t>2.6</w:t>
      </w:r>
      <w:r w:rsidRPr="002F6099">
        <w:tab/>
        <w:t>Details of access to</w:t>
      </w:r>
      <w:r>
        <w:t xml:space="preserve"> location by air (recommended main airport, other airports, with relevant road and rail connections (</w:t>
      </w:r>
      <w:r w:rsidRPr="002F6099">
        <w:t>including timetables</w:t>
      </w:r>
      <w:r>
        <w:t>, car rental possibilities,</w:t>
      </w:r>
      <w:r w:rsidRPr="002F6099">
        <w:t xml:space="preserve"> and </w:t>
      </w:r>
      <w:r>
        <w:t>(if included in the bid) pickup arrangements with costs.</w:t>
      </w:r>
    </w:p>
    <w:p w14:paraId="61A964C7" w14:textId="77777777" w:rsidR="00F55C0D" w:rsidRPr="002F6099" w:rsidRDefault="00F55C0D" w:rsidP="00F55C0D">
      <w:pPr>
        <w:ind w:hanging="709"/>
        <w:jc w:val="left"/>
      </w:pPr>
      <w:r w:rsidRPr="002F6099">
        <w:t>2.7</w:t>
      </w:r>
      <w:r w:rsidRPr="002F6099">
        <w:tab/>
        <w:t>Weather conditions</w:t>
      </w:r>
      <w:r>
        <w:t>. I</w:t>
      </w:r>
      <w:r w:rsidRPr="002F6099">
        <w:t xml:space="preserve">nclude statistics, based on the previous </w:t>
      </w:r>
      <w:r w:rsidRPr="003D5D4B">
        <w:t>five</w:t>
      </w:r>
      <w:r>
        <w:rPr>
          <w:color w:val="FF0000"/>
        </w:rPr>
        <w:t xml:space="preserve"> </w:t>
      </w:r>
      <w:r w:rsidRPr="002F6099">
        <w:t>years, for period/location covering wind speeds and direction, temperatures, sunshine hours, cloud cover, rainfall, sunrise a</w:t>
      </w:r>
      <w:r>
        <w:t>nd sunset times, etc.</w:t>
      </w:r>
    </w:p>
    <w:p w14:paraId="3A8C21ED" w14:textId="77777777" w:rsidR="00F55C0D" w:rsidRPr="002F6099" w:rsidRDefault="00F55C0D" w:rsidP="00F55C0D">
      <w:pPr>
        <w:ind w:hanging="709"/>
        <w:jc w:val="left"/>
      </w:pPr>
      <w:r w:rsidRPr="002F6099">
        <w:t>2.8</w:t>
      </w:r>
      <w:r w:rsidRPr="002F6099">
        <w:tab/>
        <w:t>Airspace restrictions, if any</w:t>
      </w:r>
      <w:r>
        <w:t>. B</w:t>
      </w:r>
      <w:r w:rsidRPr="002F6099">
        <w:t>e very specific on details of NOTAMS, altitude</w:t>
      </w:r>
      <w:r>
        <w:t>,</w:t>
      </w:r>
      <w:r w:rsidRPr="002F6099">
        <w:t xml:space="preserve"> etc</w:t>
      </w:r>
      <w:r>
        <w:t>.</w:t>
      </w:r>
      <w:r w:rsidRPr="002F6099">
        <w:t xml:space="preserve"> and include a document or letter from the relevant authorities confirming that no airspace restrictions will apply during th</w:t>
      </w:r>
      <w:r>
        <w:t>e training period and competition.</w:t>
      </w:r>
    </w:p>
    <w:p w14:paraId="2CFE4FB3" w14:textId="77777777" w:rsidR="00F55C0D" w:rsidRPr="002F6099" w:rsidRDefault="00F55C0D" w:rsidP="00F55C0D">
      <w:pPr>
        <w:ind w:hanging="709"/>
        <w:jc w:val="left"/>
      </w:pPr>
      <w:r>
        <w:t>2.9</w:t>
      </w:r>
      <w:r>
        <w:tab/>
        <w:t>Landowner restrictions. I</w:t>
      </w:r>
      <w:r w:rsidRPr="002F6099">
        <w:t xml:space="preserve">f </w:t>
      </w:r>
      <w:r>
        <w:t xml:space="preserve">there are </w:t>
      </w:r>
      <w:r w:rsidRPr="002F6099">
        <w:t>any</w:t>
      </w:r>
      <w:r>
        <w:t>, a g</w:t>
      </w:r>
      <w:r w:rsidRPr="002F6099">
        <w:t>uarantee of access</w:t>
      </w:r>
      <w:r>
        <w:t>,</w:t>
      </w:r>
      <w:r w:rsidRPr="002F6099">
        <w:t xml:space="preserve"> confirmed by letter</w:t>
      </w:r>
      <w:r>
        <w:t>, is required</w:t>
      </w:r>
      <w:r w:rsidRPr="002F6099">
        <w:t>. If the competition site is on an active military base or other restricted area, confirmation is required in writing from the relevant authorities that unrestricted access will be given to the site for competitors, acco</w:t>
      </w:r>
      <w:r>
        <w:t>mpanying persons and spectators.</w:t>
      </w:r>
    </w:p>
    <w:p w14:paraId="33444E42" w14:textId="77777777" w:rsidR="00F55C0D" w:rsidRDefault="00F55C0D" w:rsidP="00F55C0D">
      <w:pPr>
        <w:ind w:hanging="709"/>
      </w:pPr>
      <w:r w:rsidRPr="002F6099">
        <w:t>2.10</w:t>
      </w:r>
      <w:r w:rsidRPr="002F6099">
        <w:tab/>
        <w:t xml:space="preserve">Details of </w:t>
      </w:r>
      <w:r>
        <w:t xml:space="preserve">event insurance  </w:t>
      </w:r>
    </w:p>
    <w:p w14:paraId="5E7B17B6" w14:textId="77777777" w:rsidR="00F55C0D" w:rsidRDefault="00F55C0D" w:rsidP="00F55C0D">
      <w:pPr>
        <w:ind w:hanging="709"/>
        <w:jc w:val="left"/>
        <w:rPr>
          <w:rFonts w:eastAsia="Arial"/>
        </w:rPr>
      </w:pPr>
      <w:r>
        <w:lastRenderedPageBreak/>
        <w:tab/>
      </w:r>
      <w:r w:rsidRPr="3793511B">
        <w:t>The</w:t>
      </w:r>
      <w:r>
        <w:t xml:space="preserve"> Organiser</w:t>
      </w:r>
      <w:r w:rsidRPr="3793511B">
        <w:t xml:space="preserve"> shall arrange insurance coverage in an adequate amount in connection with the</w:t>
      </w:r>
      <w:r>
        <w:t xml:space="preserve"> event</w:t>
      </w:r>
      <w:r w:rsidRPr="3793511B">
        <w:t xml:space="preserve"> including public liability insurance meeting the applicable legal specifications. This coverage must be presented to the FAI at the earliest opportunity, but at the latest before the start of the </w:t>
      </w:r>
      <w:r>
        <w:t xml:space="preserve">event. </w:t>
      </w:r>
      <w:r>
        <w:br/>
      </w:r>
      <w:r w:rsidRPr="3793511B">
        <w:rPr>
          <w:rFonts w:eastAsia="Arial"/>
        </w:rPr>
        <w:t xml:space="preserve">The FAI, its respective directors, employees and assigned </w:t>
      </w:r>
      <w:r>
        <w:rPr>
          <w:rFonts w:eastAsia="Arial"/>
        </w:rPr>
        <w:t xml:space="preserve">event </w:t>
      </w:r>
      <w:r w:rsidRPr="3793511B">
        <w:rPr>
          <w:rFonts w:eastAsia="Arial"/>
        </w:rPr>
        <w:t>Personnel shall be designated as additional insured parties</w:t>
      </w:r>
    </w:p>
    <w:p w14:paraId="334983E0" w14:textId="77777777" w:rsidR="00F55C0D" w:rsidRDefault="00F55C0D" w:rsidP="00F55C0D">
      <w:pPr>
        <w:ind w:hanging="709"/>
        <w:jc w:val="left"/>
        <w:rPr>
          <w:rFonts w:eastAsia="Arial"/>
        </w:rPr>
      </w:pPr>
    </w:p>
    <w:p w14:paraId="2654EB4A" w14:textId="77777777" w:rsidR="00F55C0D" w:rsidRDefault="00F55C0D" w:rsidP="00F55C0D">
      <w:pPr>
        <w:ind w:hanging="709"/>
        <w:jc w:val="left"/>
        <w:rPr>
          <w:rFonts w:eastAsia="Arial"/>
        </w:rPr>
      </w:pPr>
    </w:p>
    <w:p w14:paraId="22D3313A" w14:textId="77777777" w:rsidR="00F55C0D" w:rsidRPr="003F4B18" w:rsidRDefault="00F55C0D" w:rsidP="00F55C0D">
      <w:pPr>
        <w:ind w:hanging="709"/>
        <w:jc w:val="left"/>
        <w:rPr>
          <w:color w:val="000000"/>
        </w:rPr>
      </w:pPr>
    </w:p>
    <w:p w14:paraId="1B145284" w14:textId="77777777" w:rsidR="00F55C0D" w:rsidRDefault="00F55C0D" w:rsidP="00F55C0D">
      <w:pPr>
        <w:ind w:left="0"/>
        <w:jc w:val="left"/>
      </w:pPr>
      <w:r>
        <w:t>2.11</w:t>
      </w:r>
      <w:r>
        <w:tab/>
      </w:r>
      <w:r w:rsidRPr="00267E07">
        <w:t>Details of insurance required by participants</w:t>
      </w:r>
      <w:r>
        <w:t>:</w:t>
      </w:r>
    </w:p>
    <w:p w14:paraId="75AE60A0" w14:textId="77777777" w:rsidR="00F55C0D" w:rsidRDefault="00F55C0D" w:rsidP="00F55C0D">
      <w:pPr>
        <w:pStyle w:val="ListParagraph"/>
        <w:numPr>
          <w:ilvl w:val="0"/>
          <w:numId w:val="4"/>
        </w:numPr>
        <w:ind w:left="1134"/>
        <w:jc w:val="left"/>
      </w:pPr>
      <w:r>
        <w:t>Personal medical &amp; repatriation insurance requirements (including minimum amount of coverage)</w:t>
      </w:r>
    </w:p>
    <w:p w14:paraId="3DBDCFB0" w14:textId="77777777" w:rsidR="00F55C0D" w:rsidRPr="00267E07" w:rsidRDefault="00F55C0D" w:rsidP="00F55C0D">
      <w:pPr>
        <w:pStyle w:val="ListParagraph"/>
        <w:numPr>
          <w:ilvl w:val="0"/>
          <w:numId w:val="4"/>
        </w:numPr>
        <w:ind w:left="1134"/>
        <w:jc w:val="left"/>
      </w:pPr>
      <w:r>
        <w:t>Third party liability insurance requirements (including minimum amount of coverage)</w:t>
      </w:r>
    </w:p>
    <w:p w14:paraId="35D56CA1" w14:textId="77777777" w:rsidR="00F55C0D" w:rsidRPr="00C515F2" w:rsidRDefault="00F55C0D" w:rsidP="00F55C0D">
      <w:pPr>
        <w:ind w:hanging="709"/>
        <w:jc w:val="left"/>
        <w:rPr>
          <w:u w:val="single"/>
        </w:rPr>
      </w:pPr>
      <w:r>
        <w:t>2.12</w:t>
      </w:r>
      <w:r w:rsidRPr="002F6099">
        <w:tab/>
      </w:r>
      <w:r w:rsidRPr="003D5D4B">
        <w:t xml:space="preserve">Proposed </w:t>
      </w:r>
      <w:r>
        <w:t xml:space="preserve">Entry Fees (with required currency), late Entry Fees (if any), for Competitors (including </w:t>
      </w:r>
      <w:r w:rsidRPr="003D5D4B">
        <w:t>Alternates</w:t>
      </w:r>
      <w:r>
        <w:t xml:space="preserve"> if different)</w:t>
      </w:r>
      <w:r w:rsidRPr="003D5D4B">
        <w:t>,</w:t>
      </w:r>
      <w:r>
        <w:t xml:space="preserve"> Officials, A</w:t>
      </w:r>
      <w:r w:rsidRPr="003D5D4B">
        <w:t>ccompanying Persons and Judges attending the Training Course referred to in SC5, 4.3.3. Full details must be given of what is to be covered by the Entry Fee paid.</w:t>
      </w:r>
      <w:r>
        <w:t xml:space="preserve"> (</w:t>
      </w:r>
      <w:proofErr w:type="gramStart"/>
      <w:r>
        <w:t>hotel</w:t>
      </w:r>
      <w:proofErr w:type="gramEnd"/>
      <w:r>
        <w:t>, breakfast, lunch, dinner, transport from airport to venue, local transport, banquet, competition jumps/performances, official training jumps/performances, re-jumps/re-performances, tie-break jumps/performances)</w:t>
      </w:r>
      <w:r>
        <w:br/>
      </w:r>
      <w:r>
        <w:br/>
      </w:r>
      <w:r>
        <w:rPr>
          <w:u w:val="single"/>
        </w:rPr>
        <w:t>Entry fees need only to appear in the final application (FCEAD 2.1.1)</w:t>
      </w:r>
      <w:r>
        <w:rPr>
          <w:u w:val="single"/>
        </w:rPr>
        <w:br/>
      </w:r>
    </w:p>
    <w:p w14:paraId="57B52039" w14:textId="77777777" w:rsidR="00F55C0D" w:rsidRPr="003D5D4B" w:rsidRDefault="00F55C0D" w:rsidP="00F55C0D">
      <w:pPr>
        <w:pBdr>
          <w:right w:val="double" w:sz="4" w:space="4" w:color="auto"/>
        </w:pBdr>
        <w:jc w:val="left"/>
      </w:pPr>
      <w:r w:rsidRPr="00151B33">
        <w:rPr>
          <w:u w:val="single"/>
        </w:rPr>
        <w:t>Entry fees can include or exclu</w:t>
      </w:r>
      <w:r>
        <w:rPr>
          <w:u w:val="single"/>
        </w:rPr>
        <w:t>de accommodation and/or dinner</w:t>
      </w:r>
      <w:r>
        <w:rPr>
          <w:b/>
        </w:rPr>
        <w:br/>
      </w:r>
      <w:r>
        <w:br/>
        <w:t>example table:</w:t>
      </w:r>
    </w:p>
    <w:tbl>
      <w:tblPr>
        <w:tblW w:w="878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410"/>
      </w:tblGrid>
      <w:tr w:rsidR="00F55C0D" w14:paraId="5549476C" w14:textId="77777777" w:rsidTr="00F862F0">
        <w:tc>
          <w:tcPr>
            <w:tcW w:w="3510" w:type="dxa"/>
            <w:shd w:val="clear" w:color="auto" w:fill="auto"/>
          </w:tcPr>
          <w:p w14:paraId="5AA20C56" w14:textId="77777777" w:rsidR="00F55C0D" w:rsidRDefault="00F55C0D" w:rsidP="00F862F0">
            <w:pPr>
              <w:pBdr>
                <w:right w:val="double" w:sz="4" w:space="4" w:color="auto"/>
              </w:pBdr>
              <w:ind w:left="0"/>
              <w:jc w:val="left"/>
            </w:pPr>
            <w:r>
              <w:t>Competitor / official / accompanying person / judge in training</w:t>
            </w:r>
          </w:p>
        </w:tc>
        <w:tc>
          <w:tcPr>
            <w:tcW w:w="2864" w:type="dxa"/>
            <w:shd w:val="clear" w:color="auto" w:fill="auto"/>
          </w:tcPr>
          <w:p w14:paraId="15C03316" w14:textId="77777777" w:rsidR="00F55C0D" w:rsidRDefault="00F55C0D" w:rsidP="00F862F0">
            <w:pPr>
              <w:pBdr>
                <w:right w:val="double" w:sz="4" w:space="4" w:color="auto"/>
              </w:pBdr>
              <w:ind w:left="0"/>
              <w:jc w:val="left"/>
            </w:pPr>
            <w:r>
              <w:t>Entry fee (in the currency of choice) – plus FAI sanction fee</w:t>
            </w:r>
          </w:p>
        </w:tc>
        <w:tc>
          <w:tcPr>
            <w:tcW w:w="2410" w:type="dxa"/>
            <w:shd w:val="clear" w:color="auto" w:fill="auto"/>
          </w:tcPr>
          <w:p w14:paraId="09747F6E" w14:textId="77777777" w:rsidR="00F55C0D" w:rsidRDefault="00F55C0D" w:rsidP="00F862F0">
            <w:pPr>
              <w:pBdr>
                <w:right w:val="double" w:sz="4" w:space="4" w:color="auto"/>
              </w:pBdr>
              <w:ind w:left="0"/>
              <w:jc w:val="left"/>
            </w:pPr>
            <w:r>
              <w:t>Jumps, Performances, competition and official training</w:t>
            </w:r>
          </w:p>
        </w:tc>
      </w:tr>
      <w:tr w:rsidR="00F55C0D" w14:paraId="7905C0A2" w14:textId="77777777" w:rsidTr="00F862F0">
        <w:tc>
          <w:tcPr>
            <w:tcW w:w="3510" w:type="dxa"/>
            <w:shd w:val="clear" w:color="auto" w:fill="auto"/>
          </w:tcPr>
          <w:p w14:paraId="7745D75E" w14:textId="77777777" w:rsidR="00F55C0D" w:rsidRDefault="00F55C0D" w:rsidP="00F862F0">
            <w:pPr>
              <w:pBdr>
                <w:right w:val="double" w:sz="4" w:space="4" w:color="auto"/>
              </w:pBdr>
              <w:ind w:left="0"/>
              <w:jc w:val="left"/>
            </w:pPr>
          </w:p>
        </w:tc>
        <w:tc>
          <w:tcPr>
            <w:tcW w:w="2864" w:type="dxa"/>
            <w:shd w:val="clear" w:color="auto" w:fill="auto"/>
          </w:tcPr>
          <w:p w14:paraId="4D6428E2" w14:textId="77777777" w:rsidR="00F55C0D" w:rsidRDefault="00F55C0D" w:rsidP="00F862F0">
            <w:pPr>
              <w:pBdr>
                <w:right w:val="double" w:sz="4" w:space="4" w:color="auto"/>
              </w:pBdr>
              <w:ind w:left="0"/>
              <w:jc w:val="left"/>
            </w:pPr>
          </w:p>
        </w:tc>
        <w:tc>
          <w:tcPr>
            <w:tcW w:w="2410" w:type="dxa"/>
            <w:shd w:val="clear" w:color="auto" w:fill="auto"/>
          </w:tcPr>
          <w:p w14:paraId="16814A22" w14:textId="77777777" w:rsidR="00F55C0D" w:rsidRDefault="00F55C0D" w:rsidP="00F862F0">
            <w:pPr>
              <w:pBdr>
                <w:right w:val="double" w:sz="4" w:space="4" w:color="auto"/>
              </w:pBdr>
              <w:ind w:left="0"/>
              <w:jc w:val="left"/>
            </w:pPr>
          </w:p>
        </w:tc>
      </w:tr>
      <w:tr w:rsidR="00F55C0D" w14:paraId="2963F828" w14:textId="77777777" w:rsidTr="00F862F0">
        <w:tc>
          <w:tcPr>
            <w:tcW w:w="3510" w:type="dxa"/>
            <w:shd w:val="clear" w:color="auto" w:fill="auto"/>
          </w:tcPr>
          <w:p w14:paraId="6CBBEF39" w14:textId="77777777" w:rsidR="00F55C0D" w:rsidRDefault="00F55C0D" w:rsidP="00F862F0">
            <w:pPr>
              <w:pBdr>
                <w:right w:val="double" w:sz="4" w:space="4" w:color="auto"/>
              </w:pBdr>
              <w:ind w:left="0"/>
              <w:jc w:val="left"/>
            </w:pPr>
          </w:p>
        </w:tc>
        <w:tc>
          <w:tcPr>
            <w:tcW w:w="2864" w:type="dxa"/>
            <w:shd w:val="clear" w:color="auto" w:fill="auto"/>
          </w:tcPr>
          <w:p w14:paraId="00D55EF6" w14:textId="77777777" w:rsidR="00F55C0D" w:rsidRDefault="00F55C0D" w:rsidP="00F862F0">
            <w:pPr>
              <w:pBdr>
                <w:right w:val="double" w:sz="4" w:space="4" w:color="auto"/>
              </w:pBdr>
              <w:ind w:left="0"/>
              <w:jc w:val="left"/>
            </w:pPr>
          </w:p>
        </w:tc>
        <w:tc>
          <w:tcPr>
            <w:tcW w:w="2410" w:type="dxa"/>
            <w:shd w:val="clear" w:color="auto" w:fill="auto"/>
          </w:tcPr>
          <w:p w14:paraId="14A8C395" w14:textId="77777777" w:rsidR="00F55C0D" w:rsidRDefault="00F55C0D" w:rsidP="00F862F0">
            <w:pPr>
              <w:pBdr>
                <w:right w:val="double" w:sz="4" w:space="4" w:color="auto"/>
              </w:pBdr>
              <w:ind w:left="0"/>
              <w:jc w:val="left"/>
            </w:pPr>
          </w:p>
        </w:tc>
      </w:tr>
      <w:tr w:rsidR="00F55C0D" w14:paraId="50CFD021" w14:textId="77777777" w:rsidTr="00F862F0">
        <w:tc>
          <w:tcPr>
            <w:tcW w:w="3510" w:type="dxa"/>
            <w:shd w:val="clear" w:color="auto" w:fill="auto"/>
          </w:tcPr>
          <w:p w14:paraId="7B33F161" w14:textId="77777777" w:rsidR="00F55C0D" w:rsidRDefault="00F55C0D" w:rsidP="00F862F0">
            <w:pPr>
              <w:pBdr>
                <w:right w:val="double" w:sz="4" w:space="4" w:color="auto"/>
              </w:pBdr>
              <w:ind w:left="0"/>
              <w:jc w:val="left"/>
            </w:pPr>
          </w:p>
        </w:tc>
        <w:tc>
          <w:tcPr>
            <w:tcW w:w="2864" w:type="dxa"/>
            <w:shd w:val="clear" w:color="auto" w:fill="auto"/>
          </w:tcPr>
          <w:p w14:paraId="12C00C71" w14:textId="77777777" w:rsidR="00F55C0D" w:rsidRDefault="00F55C0D" w:rsidP="00F862F0">
            <w:pPr>
              <w:pBdr>
                <w:right w:val="double" w:sz="4" w:space="4" w:color="auto"/>
              </w:pBdr>
              <w:ind w:left="0"/>
              <w:jc w:val="left"/>
            </w:pPr>
          </w:p>
        </w:tc>
        <w:tc>
          <w:tcPr>
            <w:tcW w:w="2410" w:type="dxa"/>
            <w:shd w:val="clear" w:color="auto" w:fill="auto"/>
          </w:tcPr>
          <w:p w14:paraId="6CAA0006" w14:textId="77777777" w:rsidR="00F55C0D" w:rsidRDefault="00F55C0D" w:rsidP="00F862F0">
            <w:pPr>
              <w:pBdr>
                <w:right w:val="double" w:sz="4" w:space="4" w:color="auto"/>
              </w:pBdr>
              <w:ind w:left="0"/>
              <w:jc w:val="left"/>
            </w:pPr>
          </w:p>
        </w:tc>
      </w:tr>
    </w:tbl>
    <w:p w14:paraId="4F7055D5" w14:textId="77777777" w:rsidR="00F55C0D" w:rsidRDefault="00F55C0D" w:rsidP="00F55C0D">
      <w:pPr>
        <w:ind w:left="0"/>
        <w:jc w:val="left"/>
        <w:rPr>
          <w:color w:val="0070C0"/>
        </w:rPr>
      </w:pPr>
      <w:r>
        <w:rPr>
          <w:color w:val="0070C0"/>
        </w:rPr>
        <w:t xml:space="preserve"> </w:t>
      </w:r>
    </w:p>
    <w:p w14:paraId="2399B009" w14:textId="77777777" w:rsidR="00F55C0D" w:rsidRPr="00EF7F59" w:rsidRDefault="00F55C0D" w:rsidP="00F55C0D">
      <w:pPr>
        <w:jc w:val="left"/>
      </w:pPr>
      <w:r w:rsidRPr="3793511B">
        <w:t xml:space="preserve">The </w:t>
      </w:r>
      <w:r>
        <w:t>Organiser</w:t>
      </w:r>
      <w:r w:rsidRPr="3793511B">
        <w:t xml:space="preserve"> shall bear all costs necessary for the proper organisation and staging of the </w:t>
      </w:r>
      <w:r>
        <w:t xml:space="preserve">event </w:t>
      </w:r>
      <w:r w:rsidRPr="3793511B">
        <w:t>and shall be solely liable therefor.</w:t>
      </w:r>
      <w:r>
        <w:br/>
      </w:r>
      <w:r w:rsidRPr="3793511B">
        <w:t>The O</w:t>
      </w:r>
      <w:r>
        <w:t>rganiser</w:t>
      </w:r>
      <w:r w:rsidRPr="3793511B">
        <w:t xml:space="preserve"> represents and warrants that it has and will maintain the financial capability to properly organise and stage the </w:t>
      </w:r>
      <w:r>
        <w:t xml:space="preserve">event as per its bid. </w:t>
      </w:r>
    </w:p>
    <w:p w14:paraId="5A031313" w14:textId="77777777" w:rsidR="00F55C0D" w:rsidRDefault="00F55C0D" w:rsidP="00F55C0D">
      <w:pPr>
        <w:ind w:left="0"/>
        <w:jc w:val="left"/>
      </w:pPr>
      <w:r w:rsidRPr="003D5D4B">
        <w:t>2.13</w:t>
      </w:r>
      <w:r w:rsidRPr="003D5D4B">
        <w:tab/>
      </w:r>
      <w:r>
        <w:t>Facilities</w:t>
      </w:r>
    </w:p>
    <w:p w14:paraId="42FF9685" w14:textId="77777777" w:rsidR="00F55C0D" w:rsidRPr="001F0E98" w:rsidRDefault="00F55C0D" w:rsidP="00F55C0D">
      <w:pPr>
        <w:jc w:val="left"/>
      </w:pPr>
      <w:r>
        <w:t>Ground and aerial photographs of Airfield / Drop zone / Wind Tunnel</w:t>
      </w:r>
      <w:r>
        <w:br/>
        <w:t xml:space="preserve">Brief </w:t>
      </w:r>
      <w:r w:rsidRPr="00133D5F">
        <w:t xml:space="preserve">description of competition layout (landing zone measurements and altitude) registration area / manifest / judging area / dubbing area / media area / photocopier capacity / computer and </w:t>
      </w:r>
      <w:r w:rsidRPr="00C47BE2">
        <w:t xml:space="preserve">printer availability / internet connection / competitor indoor-outdoor area(s), drop zone TV, official bulletin board, rigging services, on site food services, drinking water, toilets, </w:t>
      </w:r>
      <w:r w:rsidRPr="001F0E98">
        <w:t xml:space="preserve">showers, packing area, creeper area, mock-up. </w:t>
      </w:r>
      <w:r w:rsidRPr="001F0E98">
        <w:br/>
        <w:t>Previous event(s) experience at the particular venue(s)</w:t>
      </w:r>
    </w:p>
    <w:p w14:paraId="623E4541" w14:textId="77777777" w:rsidR="00F55C0D" w:rsidRPr="001F0E98" w:rsidRDefault="00F55C0D" w:rsidP="00F55C0D">
      <w:pPr>
        <w:spacing w:after="0"/>
        <w:ind w:left="0"/>
        <w:jc w:val="left"/>
      </w:pPr>
      <w:r w:rsidRPr="001F0E98">
        <w:t>2.14</w:t>
      </w:r>
      <w:r w:rsidRPr="001F0E98">
        <w:tab/>
        <w:t xml:space="preserve">Aircraft – number to be used, details of type, exit speed, flight time for competition round.  </w:t>
      </w:r>
    </w:p>
    <w:p w14:paraId="09F3BFC2" w14:textId="77777777" w:rsidR="00F55C0D" w:rsidRPr="001F0E98" w:rsidRDefault="00F55C0D" w:rsidP="00F55C0D">
      <w:pPr>
        <w:spacing w:after="0"/>
        <w:jc w:val="left"/>
      </w:pPr>
      <w:r w:rsidRPr="001F0E98">
        <w:t xml:space="preserve">Photographs showing the exit door and handles are </w:t>
      </w:r>
      <w:proofErr w:type="gramStart"/>
      <w:r w:rsidRPr="001F0E98">
        <w:t>recommend</w:t>
      </w:r>
      <w:proofErr w:type="gramEnd"/>
      <w:r w:rsidRPr="001F0E98">
        <w:t xml:space="preserve">. </w:t>
      </w:r>
    </w:p>
    <w:p w14:paraId="67103397" w14:textId="77777777" w:rsidR="00F55C0D" w:rsidRPr="001F0E98" w:rsidRDefault="00F55C0D" w:rsidP="00F55C0D">
      <w:pPr>
        <w:pStyle w:val="ListParagraph"/>
        <w:numPr>
          <w:ilvl w:val="1"/>
          <w:numId w:val="5"/>
        </w:numPr>
        <w:spacing w:after="0"/>
        <w:ind w:left="993" w:hanging="284"/>
        <w:jc w:val="left"/>
      </w:pPr>
      <w:r w:rsidRPr="001F0E98">
        <w:t>Belts/restraints: t</w:t>
      </w:r>
      <w:r w:rsidRPr="001F0E98">
        <w:rPr>
          <w:shd w:val="clear" w:color="auto" w:fill="FFFFFF"/>
        </w:rPr>
        <w:t xml:space="preserve">he </w:t>
      </w:r>
      <w:proofErr w:type="spellStart"/>
      <w:r w:rsidRPr="001F0E98">
        <w:rPr>
          <w:shd w:val="clear" w:color="auto" w:fill="FFFFFF"/>
        </w:rPr>
        <w:t>Organiser</w:t>
      </w:r>
      <w:proofErr w:type="spellEnd"/>
      <w:r w:rsidRPr="001F0E98">
        <w:rPr>
          <w:shd w:val="clear" w:color="auto" w:fill="FFFFFF"/>
        </w:rPr>
        <w:t xml:space="preserve"> will advise if there are belts or restraints installed to be used by the competitors while on board. </w:t>
      </w:r>
    </w:p>
    <w:p w14:paraId="739817F2" w14:textId="77777777" w:rsidR="00F55C0D" w:rsidRPr="001F0E98" w:rsidRDefault="00F55C0D" w:rsidP="00F55C0D">
      <w:pPr>
        <w:pStyle w:val="ListParagraph"/>
        <w:numPr>
          <w:ilvl w:val="1"/>
          <w:numId w:val="5"/>
        </w:numPr>
        <w:spacing w:after="0"/>
        <w:ind w:left="993" w:hanging="284"/>
        <w:jc w:val="left"/>
      </w:pPr>
      <w:r w:rsidRPr="001F0E98">
        <w:t xml:space="preserve">Weight and Balance &amp; Pilot Currency / Safety Procedures: </w:t>
      </w:r>
      <w:proofErr w:type="gramStart"/>
      <w:r w:rsidRPr="001F0E98">
        <w:rPr>
          <w:shd w:val="clear" w:color="auto" w:fill="FFFFFF"/>
        </w:rPr>
        <w:t>the</w:t>
      </w:r>
      <w:proofErr w:type="gramEnd"/>
      <w:r w:rsidRPr="001F0E98">
        <w:rPr>
          <w:shd w:val="clear" w:color="auto" w:fill="FFFFFF"/>
        </w:rPr>
        <w:t xml:space="preserve"> </w:t>
      </w:r>
      <w:proofErr w:type="spellStart"/>
      <w:r w:rsidRPr="001F0E98">
        <w:rPr>
          <w:shd w:val="clear" w:color="auto" w:fill="FFFFFF"/>
        </w:rPr>
        <w:t>Organiser</w:t>
      </w:r>
      <w:proofErr w:type="spellEnd"/>
      <w:r w:rsidRPr="001F0E98">
        <w:rPr>
          <w:shd w:val="clear" w:color="auto" w:fill="FFFFFF"/>
        </w:rPr>
        <w:t xml:space="preserve"> will confirm that the aircraft to be used in the FCE and training </w:t>
      </w:r>
      <w:proofErr w:type="spellStart"/>
      <w:r w:rsidRPr="001F0E98">
        <w:rPr>
          <w:shd w:val="clear" w:color="auto" w:fill="FFFFFF"/>
        </w:rPr>
        <w:t>periode</w:t>
      </w:r>
      <w:proofErr w:type="spellEnd"/>
      <w:r w:rsidRPr="001F0E98">
        <w:rPr>
          <w:shd w:val="clear" w:color="auto" w:fill="FFFFFF"/>
        </w:rPr>
        <w:t> will be operated in full compliance with the applicable Air Regulations.</w:t>
      </w:r>
    </w:p>
    <w:p w14:paraId="2CDB94ED" w14:textId="77777777" w:rsidR="00F55C0D" w:rsidRPr="001F0E98" w:rsidRDefault="00F55C0D" w:rsidP="00F55C0D">
      <w:pPr>
        <w:pBdr>
          <w:right w:val="double" w:sz="4" w:space="4" w:color="auto"/>
        </w:pBdr>
        <w:spacing w:after="0"/>
        <w:jc w:val="left"/>
      </w:pPr>
      <w:r w:rsidRPr="001F0E98">
        <w:lastRenderedPageBreak/>
        <w:br/>
      </w:r>
      <w:r w:rsidRPr="004D623D">
        <w:t>Wind Tunnel details: chamber diameter, wind speed settings including maximum sustained wind speed available to a VFS team during competition, height, door measurements, cameras (position and screen image), music system</w:t>
      </w:r>
      <w:r>
        <w:t>, p</w:t>
      </w:r>
      <w:r w:rsidRPr="004D623D">
        <w:t>rovision of information to spectators about competitors currently flying</w:t>
      </w:r>
      <w:r>
        <w:t xml:space="preserve">, </w:t>
      </w:r>
      <w:r w:rsidRPr="004D623D">
        <w:t>etc.</w:t>
      </w:r>
      <w:r w:rsidRPr="004D623D">
        <w:br/>
        <w:t>Photographs showing chamber and door recommended.</w:t>
      </w:r>
    </w:p>
    <w:p w14:paraId="7EED253B" w14:textId="77777777" w:rsidR="00F55C0D" w:rsidRPr="001F0E98" w:rsidRDefault="00F55C0D" w:rsidP="00F55C0D">
      <w:pPr>
        <w:spacing w:after="0"/>
        <w:jc w:val="left"/>
      </w:pPr>
      <w:r w:rsidRPr="001F0E98">
        <w:tab/>
      </w:r>
    </w:p>
    <w:p w14:paraId="6ABA402B" w14:textId="77777777" w:rsidR="00F55C0D" w:rsidRPr="00E576F6" w:rsidRDefault="00F55C0D" w:rsidP="00F55C0D">
      <w:pPr>
        <w:spacing w:after="0"/>
        <w:ind w:hanging="709"/>
        <w:jc w:val="left"/>
        <w:rPr>
          <w:i/>
        </w:rPr>
      </w:pPr>
      <w:r w:rsidRPr="001F0E98">
        <w:tab/>
      </w:r>
      <w:r w:rsidRPr="001F0E98">
        <w:rPr>
          <w:i/>
        </w:rPr>
        <w:t xml:space="preserve">All equipment required must be ready and operational for all competition jumps/performances and all official </w:t>
      </w:r>
      <w:r w:rsidRPr="00E576F6">
        <w:rPr>
          <w:i/>
        </w:rPr>
        <w:t>training jumps/performances.</w:t>
      </w:r>
    </w:p>
    <w:p w14:paraId="063C95A7" w14:textId="77777777" w:rsidR="00F55C0D" w:rsidRDefault="00F55C0D" w:rsidP="00F55C0D">
      <w:pPr>
        <w:spacing w:after="0"/>
      </w:pPr>
    </w:p>
    <w:p w14:paraId="5D45EDF3" w14:textId="77777777" w:rsidR="00F55C0D" w:rsidRPr="003D5D4B" w:rsidRDefault="00F55C0D" w:rsidP="00F55C0D">
      <w:pPr>
        <w:ind w:hanging="709"/>
        <w:jc w:val="left"/>
      </w:pPr>
      <w:r>
        <w:t>2.15</w:t>
      </w:r>
      <w:r>
        <w:tab/>
        <w:t>Pre-</w:t>
      </w:r>
      <w:r w:rsidRPr="003D5D4B">
        <w:t>event training jumps/performances – dates, aircraft, costs, etc.</w:t>
      </w:r>
      <w:r w:rsidRPr="00D4583A">
        <w:rPr>
          <w:color w:val="000000" w:themeColor="text1"/>
        </w:rPr>
        <w:t xml:space="preserve"> </w:t>
      </w:r>
      <w:r>
        <w:rPr>
          <w:color w:val="000000" w:themeColor="text1"/>
        </w:rPr>
        <w:br/>
      </w:r>
      <w:r w:rsidRPr="00BE4E5D">
        <w:rPr>
          <w:color w:val="000000" w:themeColor="text1"/>
        </w:rPr>
        <w:t>Tunnel time: cost, date, time reservation procedure and allotted training time per team/competitor.</w:t>
      </w:r>
    </w:p>
    <w:p w14:paraId="5EC66BA7" w14:textId="77777777" w:rsidR="00F55C0D" w:rsidRDefault="00F55C0D" w:rsidP="00F55C0D">
      <w:pPr>
        <w:ind w:hanging="709"/>
      </w:pPr>
      <w:r w:rsidRPr="003D5D4B">
        <w:t>2.16</w:t>
      </w:r>
      <w:r w:rsidRPr="003D5D4B">
        <w:tab/>
        <w:t>Accommodation</w:t>
      </w:r>
    </w:p>
    <w:p w14:paraId="7D1CC07A" w14:textId="77777777" w:rsidR="00F55C0D" w:rsidRPr="002F6099" w:rsidRDefault="00F55C0D" w:rsidP="00F55C0D">
      <w:pPr>
        <w:ind w:hanging="1"/>
        <w:jc w:val="left"/>
      </w:pPr>
      <w:r w:rsidRPr="00133D5F">
        <w:t>Name, location, contact details, website</w:t>
      </w:r>
      <w:r>
        <w:br/>
        <w:t>P</w:t>
      </w:r>
      <w:r w:rsidRPr="003D5D4B">
        <w:t xml:space="preserve">rices </w:t>
      </w:r>
      <w:r>
        <w:t>(if not included in the entry fee).</w:t>
      </w:r>
      <w:r>
        <w:br/>
        <w:t xml:space="preserve">Photographs of accommodation, both outside and of rooms. </w:t>
      </w:r>
    </w:p>
    <w:p w14:paraId="53110E37" w14:textId="77777777" w:rsidR="00F55C0D" w:rsidRPr="002F6099" w:rsidRDefault="00F55C0D" w:rsidP="00F55C0D">
      <w:pPr>
        <w:ind w:hanging="709"/>
      </w:pPr>
      <w:r>
        <w:t>2.17</w:t>
      </w:r>
      <w:r w:rsidRPr="002F6099">
        <w:tab/>
        <w:t>Local transportation provided – shuttle to hotels</w:t>
      </w:r>
      <w:r>
        <w:t>, travel times, schedule, cost (if not included in the entry fee).</w:t>
      </w:r>
    </w:p>
    <w:p w14:paraId="505B4499" w14:textId="77777777" w:rsidR="00F55C0D" w:rsidRPr="002F6099" w:rsidRDefault="00F55C0D" w:rsidP="00F55C0D">
      <w:pPr>
        <w:ind w:hanging="709"/>
      </w:pPr>
      <w:r>
        <w:t>2.18</w:t>
      </w:r>
      <w:r w:rsidRPr="002F6099">
        <w:tab/>
        <w:t>Outline of media plan, media contacts, publicity arrangements and</w:t>
      </w:r>
      <w:r>
        <w:t xml:space="preserve"> appointment of a Media Officer, work plan </w:t>
      </w:r>
      <w:r w:rsidRPr="002F6099">
        <w:t xml:space="preserve">with </w:t>
      </w:r>
      <w:r>
        <w:t>ISC</w:t>
      </w:r>
      <w:r w:rsidRPr="002F6099">
        <w:t xml:space="preserve"> Media Liaison Officer.</w:t>
      </w:r>
    </w:p>
    <w:p w14:paraId="58637BA5" w14:textId="77777777" w:rsidR="00F55C0D" w:rsidRDefault="00F55C0D" w:rsidP="00F55C0D">
      <w:pPr>
        <w:ind w:hanging="709"/>
      </w:pPr>
      <w:r>
        <w:t>2.19</w:t>
      </w:r>
      <w:r w:rsidRPr="002F6099">
        <w:tab/>
        <w:t>Accommodation details for FAI/</w:t>
      </w:r>
      <w:r>
        <w:t>ISC</w:t>
      </w:r>
      <w:r w:rsidRPr="002F6099">
        <w:t xml:space="preserve"> </w:t>
      </w:r>
      <w:r>
        <w:t>officials.</w:t>
      </w:r>
    </w:p>
    <w:p w14:paraId="7B8B4F84" w14:textId="77777777" w:rsidR="00F55C0D" w:rsidRPr="001F0E98" w:rsidRDefault="00F55C0D" w:rsidP="00F55C0D">
      <w:pPr>
        <w:ind w:hanging="709"/>
        <w:jc w:val="left"/>
      </w:pPr>
      <w:r>
        <w:tab/>
      </w:r>
      <w:r w:rsidRPr="001F0E98">
        <w:t>Location and travel time, contact details, website.</w:t>
      </w:r>
      <w:r w:rsidRPr="001F0E98">
        <w:br/>
        <w:t>Photographs of accommodation, both outside and of rooms.</w:t>
      </w:r>
    </w:p>
    <w:p w14:paraId="2A766E58" w14:textId="77777777" w:rsidR="00F55C0D" w:rsidRPr="001F0E98" w:rsidRDefault="00F55C0D" w:rsidP="00F55C0D">
      <w:pPr>
        <w:ind w:hanging="709"/>
      </w:pPr>
      <w:r w:rsidRPr="001F0E98">
        <w:t>2.20</w:t>
      </w:r>
      <w:r w:rsidRPr="001F0E98">
        <w:tab/>
        <w:t xml:space="preserve">Details of all judging equipment, measuring and scoring system(s) to be provided. </w:t>
      </w:r>
    </w:p>
    <w:p w14:paraId="1C73F552" w14:textId="77777777" w:rsidR="00F55C0D" w:rsidRPr="001F0E98" w:rsidRDefault="00F55C0D" w:rsidP="00F55C0D">
      <w:pPr>
        <w:ind w:hanging="709"/>
      </w:pPr>
      <w:r w:rsidRPr="001F0E98">
        <w:tab/>
        <w:t xml:space="preserve">Approved electronic scoring system(s), listed per event. </w:t>
      </w:r>
    </w:p>
    <w:p w14:paraId="27970BFA" w14:textId="77777777" w:rsidR="00F55C0D" w:rsidRPr="001F0E98" w:rsidRDefault="00F55C0D" w:rsidP="00F55C0D">
      <w:pPr>
        <w:ind w:hanging="709"/>
      </w:pPr>
      <w:r w:rsidRPr="001F0E98">
        <w:t>2.21</w:t>
      </w:r>
      <w:r w:rsidRPr="001F0E98">
        <w:tab/>
        <w:t>Details of Public Address system to be used by Manifest and for the general public.</w:t>
      </w:r>
    </w:p>
    <w:p w14:paraId="68B350B5" w14:textId="77777777" w:rsidR="00F55C0D" w:rsidRPr="001F0E98" w:rsidRDefault="00F55C0D" w:rsidP="00F55C0D">
      <w:pPr>
        <w:ind w:hanging="709"/>
      </w:pPr>
      <w:r w:rsidRPr="001F0E98">
        <w:t>2.22</w:t>
      </w:r>
      <w:r w:rsidRPr="001F0E98">
        <w:tab/>
        <w:t>Safety</w:t>
      </w:r>
    </w:p>
    <w:p w14:paraId="422C1642" w14:textId="77777777" w:rsidR="00F55C0D" w:rsidRDefault="00F55C0D" w:rsidP="00F55C0D">
      <w:pPr>
        <w:ind w:hanging="1"/>
        <w:jc w:val="left"/>
      </w:pPr>
      <w:r w:rsidRPr="00133D5F">
        <w:t>Safety plan (at the site, emergency contacts)</w:t>
      </w:r>
      <w:r w:rsidRPr="00133D5F">
        <w:br/>
        <w:t>The medical/emergency cover provided</w:t>
      </w:r>
      <w:r w:rsidRPr="00DC371F">
        <w:t xml:space="preserve"> by the </w:t>
      </w:r>
      <w:r>
        <w:t>organiser:</w:t>
      </w:r>
    </w:p>
    <w:p w14:paraId="305EA809" w14:textId="77777777" w:rsidR="00F55C0D" w:rsidRPr="001F0E98" w:rsidRDefault="00F55C0D" w:rsidP="00F55C0D">
      <w:pPr>
        <w:ind w:left="1417" w:hanging="1"/>
        <w:jc w:val="left"/>
      </w:pPr>
      <w:r w:rsidRPr="00DC371F">
        <w:t>General medical services</w:t>
      </w:r>
      <w:r>
        <w:t>.</w:t>
      </w:r>
      <w:r>
        <w:br/>
        <w:t>A</w:t>
      </w:r>
      <w:r w:rsidRPr="00DC371F">
        <w:t xml:space="preserve">vailable emergency medical personnel at the event including general description of medical equipment. </w:t>
      </w:r>
      <w:r>
        <w:br/>
      </w:r>
      <w:r w:rsidRPr="00DC371F">
        <w:t xml:space="preserve">Available emergency response services (ambulances, helicopters etc.) including average response times. </w:t>
      </w:r>
      <w:r>
        <w:br/>
      </w:r>
      <w:r w:rsidRPr="00DC371F">
        <w:t>Available medical facilities (hospital etc.) including average time f</w:t>
      </w:r>
      <w:r>
        <w:t>or evacuation from event venue.</w:t>
      </w:r>
    </w:p>
    <w:p w14:paraId="3A6134BE" w14:textId="77777777" w:rsidR="00F55C0D" w:rsidRPr="001F0E98" w:rsidRDefault="00F55C0D" w:rsidP="00F55C0D">
      <w:pPr>
        <w:ind w:hanging="709"/>
      </w:pPr>
      <w:r w:rsidRPr="001F0E98">
        <w:t>2.24</w:t>
      </w:r>
      <w:r w:rsidRPr="001F0E98">
        <w:tab/>
        <w:t>Proposals for Event Officials (Meet Director, Assistant to the Chief Judge plus, when applicable, the CP Technical Course Director, the SP Scoring Technical Director, WS Technical Scoring Director and Media Officer).</w:t>
      </w:r>
    </w:p>
    <w:p w14:paraId="3E311DD6" w14:textId="77777777" w:rsidR="00F55C0D" w:rsidRPr="001F0E98" w:rsidRDefault="00F55C0D" w:rsidP="00F55C0D">
      <w:pPr>
        <w:pBdr>
          <w:right w:val="double" w:sz="4" w:space="4" w:color="auto"/>
        </w:pBdr>
        <w:ind w:hanging="709"/>
      </w:pPr>
      <w:r w:rsidRPr="001F0E98">
        <w:t>2.25</w:t>
      </w:r>
      <w:r w:rsidRPr="001F0E98">
        <w:tab/>
        <w:t>Details of on-site communications (radios, telephone, etc.)</w:t>
      </w:r>
      <w:r>
        <w:t xml:space="preserve"> and method(s) of information dissemination to competitors/delegations</w:t>
      </w:r>
      <w:r w:rsidRPr="001F0E98">
        <w:t>.</w:t>
      </w:r>
    </w:p>
    <w:p w14:paraId="7D527926" w14:textId="77777777" w:rsidR="00F55C0D" w:rsidRPr="00133D5F" w:rsidRDefault="00F55C0D" w:rsidP="00F55C0D">
      <w:pPr>
        <w:ind w:hanging="709"/>
      </w:pPr>
      <w:r w:rsidRPr="001F0E98">
        <w:t>2.26</w:t>
      </w:r>
      <w:r w:rsidRPr="001F0E98">
        <w:tab/>
        <w:t>Full details of any National, State, Provincial, Loca</w:t>
      </w:r>
      <w:r w:rsidRPr="00133D5F">
        <w:t xml:space="preserve">l or Aeroclub / Organiser Legislation and/or </w:t>
      </w:r>
      <w:r>
        <w:t>R</w:t>
      </w:r>
      <w:r w:rsidRPr="00133D5F">
        <w:t>ules that apply to the Event, the Competitors and their equipment, including use of AADs, helmets, etc.</w:t>
      </w:r>
    </w:p>
    <w:p w14:paraId="5FFEA1E9" w14:textId="77777777" w:rsidR="00F55C0D" w:rsidRDefault="00F55C0D" w:rsidP="00F55C0D">
      <w:pPr>
        <w:ind w:hanging="709"/>
      </w:pPr>
      <w:r w:rsidRPr="00133D5F">
        <w:t>2.27</w:t>
      </w:r>
      <w:r w:rsidRPr="00133D5F">
        <w:tab/>
        <w:t>Full details of applicable Visa requirements (including online government information) and</w:t>
      </w:r>
      <w:r w:rsidRPr="002F6099">
        <w:t xml:space="preserve"> assistance to be provided to Delegations to obtain such Visas and any cost for such a service.</w:t>
      </w:r>
    </w:p>
    <w:p w14:paraId="46965244" w14:textId="77777777" w:rsidR="00F55C0D" w:rsidRPr="00DC371F" w:rsidRDefault="00F55C0D" w:rsidP="00F55C0D">
      <w:pPr>
        <w:ind w:hanging="709"/>
      </w:pPr>
      <w:r>
        <w:t>2.28</w:t>
      </w:r>
      <w:r>
        <w:tab/>
      </w:r>
      <w:r w:rsidRPr="00496727">
        <w:t xml:space="preserve">Whether all necessary medals will be obtained from the FAI or supplied </w:t>
      </w:r>
      <w:r w:rsidRPr="00DC371F">
        <w:t>by the Organiser</w:t>
      </w:r>
      <w:r>
        <w:t xml:space="preserve">, as per 3.4. </w:t>
      </w:r>
    </w:p>
    <w:p w14:paraId="0FDEE6C1" w14:textId="77777777" w:rsidR="00F55C0D" w:rsidRDefault="00F55C0D" w:rsidP="00F55C0D">
      <w:pPr>
        <w:ind w:hanging="709"/>
      </w:pPr>
      <w:r>
        <w:t>2.29</w:t>
      </w:r>
      <w:r w:rsidRPr="00DC371F">
        <w:tab/>
        <w:t>Details of any Anti-Doping requirements and systems and/or process to be in place or to be expected</w:t>
      </w:r>
      <w:r>
        <w:t xml:space="preserve">. </w:t>
      </w:r>
    </w:p>
    <w:p w14:paraId="75472ABD" w14:textId="77777777" w:rsidR="00F55C0D" w:rsidRPr="00133D5F" w:rsidRDefault="00F55C0D" w:rsidP="00F55C0D">
      <w:pPr>
        <w:ind w:hanging="709"/>
      </w:pPr>
      <w:r w:rsidRPr="00133D5F">
        <w:t>2.30</w:t>
      </w:r>
      <w:r w:rsidRPr="00133D5F">
        <w:tab/>
        <w:t>Date of post event report.</w:t>
      </w:r>
    </w:p>
    <w:p w14:paraId="463F9071" w14:textId="77777777" w:rsidR="00F55C0D" w:rsidRPr="00DC371F" w:rsidRDefault="00F55C0D" w:rsidP="00F55C0D">
      <w:pPr>
        <w:ind w:hanging="709"/>
      </w:pPr>
      <w:r>
        <w:t>2.31</w:t>
      </w:r>
      <w:r w:rsidRPr="00DC371F">
        <w:tab/>
        <w:t xml:space="preserve">In addition the following information may be provided, but is not essential for the granting of </w:t>
      </w:r>
      <w:r w:rsidRPr="00DC371F">
        <w:lastRenderedPageBreak/>
        <w:t>Sanction. The applicant may submit this information and any proposals for other Event Officials at a later time, if more convenient.</w:t>
      </w:r>
    </w:p>
    <w:p w14:paraId="0F951B97" w14:textId="77777777" w:rsidR="00F55C0D" w:rsidRPr="00DC371F" w:rsidRDefault="00F55C0D" w:rsidP="00F55C0D">
      <w:r w:rsidRPr="00DC371F">
        <w:t>a) Details of Opening and Closing ceremonies (if available).</w:t>
      </w:r>
    </w:p>
    <w:p w14:paraId="66502FD8" w14:textId="77777777" w:rsidR="00F55C0D" w:rsidRPr="00DC371F" w:rsidRDefault="00F55C0D" w:rsidP="00F55C0D">
      <w:r w:rsidRPr="00DC371F">
        <w:t>b) Planned social events (if available).</w:t>
      </w:r>
    </w:p>
    <w:p w14:paraId="2D484FF4" w14:textId="77777777" w:rsidR="00F55C0D" w:rsidRDefault="00F55C0D" w:rsidP="00F55C0D">
      <w:r w:rsidRPr="00DC371F">
        <w:t xml:space="preserve">c) Ability to accommodate persons in addition to </w:t>
      </w:r>
      <w:r>
        <w:t xml:space="preserve">the </w:t>
      </w:r>
      <w:r w:rsidRPr="00DC371F">
        <w:t>official delegation and entry fee for them (if available).</w:t>
      </w:r>
      <w:r>
        <w:t xml:space="preserve"> </w:t>
      </w:r>
    </w:p>
    <w:p w14:paraId="1BA2D012" w14:textId="4A301F5A" w:rsidR="00F55C0D" w:rsidRDefault="00F55C0D" w:rsidP="00F55C0D">
      <w:r>
        <w:br w:type="page"/>
      </w:r>
    </w:p>
    <w:sectPr w:rsidR="00F55C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2AB4"/>
    <w:multiLevelType w:val="hybridMultilevel"/>
    <w:tmpl w:val="E612DF9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2EF05C0A"/>
    <w:multiLevelType w:val="multilevel"/>
    <w:tmpl w:val="0F24357A"/>
    <w:lvl w:ilvl="0">
      <w:start w:val="1"/>
      <w:numFmt w:val="decimal"/>
      <w:lvlText w:val="%1"/>
      <w:lvlJc w:val="left"/>
      <w:pPr>
        <w:ind w:left="1065" w:hanging="705"/>
      </w:pPr>
      <w:rPr>
        <w:rFonts w:hint="default"/>
        <w:b w:val="0"/>
      </w:rPr>
    </w:lvl>
    <w:lvl w:ilvl="1">
      <w:start w:val="7"/>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31414076"/>
    <w:multiLevelType w:val="hybridMultilevel"/>
    <w:tmpl w:val="4030ED84"/>
    <w:lvl w:ilvl="0" w:tplc="04130001">
      <w:start w:val="1"/>
      <w:numFmt w:val="bullet"/>
      <w:lvlText w:val=""/>
      <w:lvlJc w:val="left"/>
      <w:pPr>
        <w:ind w:left="1428" w:hanging="360"/>
      </w:pPr>
      <w:rPr>
        <w:rFonts w:ascii="Symbol" w:hAnsi="Symbol" w:hint="default"/>
      </w:rPr>
    </w:lvl>
    <w:lvl w:ilvl="1" w:tplc="04130001">
      <w:start w:val="1"/>
      <w:numFmt w:val="bullet"/>
      <w:lvlText w:val=""/>
      <w:lvlJc w:val="left"/>
      <w:pPr>
        <w:ind w:left="2148" w:hanging="360"/>
      </w:pPr>
      <w:rPr>
        <w:rFonts w:ascii="Symbol" w:hAnsi="Symbol"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32BF063F"/>
    <w:multiLevelType w:val="multilevel"/>
    <w:tmpl w:val="39282FF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590D24"/>
    <w:multiLevelType w:val="multilevel"/>
    <w:tmpl w:val="78B2A3C2"/>
    <w:lvl w:ilvl="0">
      <w:start w:val="1"/>
      <w:numFmt w:val="decimal"/>
      <w:lvlText w:val="%1."/>
      <w:lvlJc w:val="left"/>
      <w:pPr>
        <w:ind w:left="360" w:hanging="360"/>
      </w:pPr>
      <w:rPr>
        <w:rFonts w:cs="Times New Roman" w:hint="default"/>
      </w:rPr>
    </w:lvl>
    <w:lvl w:ilvl="1">
      <w:start w:val="1"/>
      <w:numFmt w:val="decimal"/>
      <w:pStyle w:val="Heading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auto"/>
      </w:rPr>
    </w:lvl>
    <w:lvl w:ilvl="3">
      <w:start w:val="1"/>
      <w:numFmt w:val="decimal"/>
      <w:lvlText w:val="%1.%2.%3.%4."/>
      <w:lvlJc w:val="left"/>
      <w:pPr>
        <w:ind w:left="10713"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886455010">
    <w:abstractNumId w:val="4"/>
  </w:num>
  <w:num w:numId="2" w16cid:durableId="1542470865">
    <w:abstractNumId w:val="3"/>
  </w:num>
  <w:num w:numId="3" w16cid:durableId="1590574335">
    <w:abstractNumId w:val="1"/>
  </w:num>
  <w:num w:numId="4" w16cid:durableId="1311791531">
    <w:abstractNumId w:val="0"/>
  </w:num>
  <w:num w:numId="5" w16cid:durableId="1186670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0D"/>
    <w:rsid w:val="004C4852"/>
    <w:rsid w:val="00F55C0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1EF0970"/>
  <w15:chartTrackingRefBased/>
  <w15:docId w15:val="{8C58A272-F731-194B-A9FB-D10501A9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0D"/>
    <w:pPr>
      <w:widowControl w:val="0"/>
      <w:spacing w:after="60"/>
      <w:ind w:left="709"/>
      <w:jc w:val="both"/>
    </w:pPr>
    <w:rPr>
      <w:rFonts w:ascii="Arial" w:eastAsia="Times New Roman" w:hAnsi="Arial" w:cs="Arial"/>
      <w:kern w:val="0"/>
      <w:sz w:val="20"/>
      <w:szCs w:val="20"/>
      <w:lang w:val="en-GB" w:eastAsia="en-US"/>
      <w14:ligatures w14:val="none"/>
    </w:rPr>
  </w:style>
  <w:style w:type="paragraph" w:styleId="Heading2">
    <w:name w:val="heading 2"/>
    <w:basedOn w:val="Normal"/>
    <w:next w:val="Normal"/>
    <w:link w:val="Heading2Char"/>
    <w:uiPriority w:val="9"/>
    <w:semiHidden/>
    <w:unhideWhenUsed/>
    <w:qFormat/>
    <w:rsid w:val="004C4852"/>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qFormat/>
    <w:rsid w:val="004C4852"/>
    <w:pPr>
      <w:keepNext w:val="0"/>
      <w:spacing w:before="120" w:after="120"/>
      <w:ind w:left="864" w:hanging="864"/>
      <w:contextualSpacing/>
    </w:pPr>
    <w:rPr>
      <w:rFonts w:ascii="Arial" w:eastAsia="MS Mincho" w:hAnsi="Arial" w:cs="Arial"/>
      <w:b/>
      <w:bCs/>
      <w:color w:val="auto"/>
      <w:sz w:val="20"/>
      <w:szCs w:val="20"/>
      <w:lang w:eastAsia="es-ES"/>
    </w:rPr>
  </w:style>
  <w:style w:type="character" w:customStyle="1" w:styleId="Heading2Char">
    <w:name w:val="Heading 2 Char"/>
    <w:basedOn w:val="DefaultParagraphFont"/>
    <w:link w:val="Heading2"/>
    <w:uiPriority w:val="9"/>
    <w:semiHidden/>
    <w:rsid w:val="004C4852"/>
    <w:rPr>
      <w:rFonts w:asciiTheme="majorHAnsi" w:eastAsiaTheme="majorEastAsia" w:hAnsiTheme="majorHAnsi" w:cstheme="majorBidi"/>
      <w:color w:val="2F5496" w:themeColor="accent1" w:themeShade="BF"/>
      <w:kern w:val="0"/>
      <w:sz w:val="26"/>
      <w:szCs w:val="26"/>
      <w14:ligatures w14:val="none"/>
    </w:rPr>
  </w:style>
  <w:style w:type="paragraph" w:styleId="Title">
    <w:name w:val="Title"/>
    <w:basedOn w:val="Normal"/>
    <w:link w:val="TitleChar"/>
    <w:qFormat/>
    <w:rsid w:val="00F55C0D"/>
    <w:pPr>
      <w:spacing w:before="240"/>
      <w:jc w:val="center"/>
    </w:pPr>
    <w:rPr>
      <w:b/>
      <w:kern w:val="28"/>
      <w:sz w:val="32"/>
    </w:rPr>
  </w:style>
  <w:style w:type="character" w:customStyle="1" w:styleId="TitleChar">
    <w:name w:val="Title Char"/>
    <w:basedOn w:val="DefaultParagraphFont"/>
    <w:link w:val="Title"/>
    <w:rsid w:val="00F55C0D"/>
    <w:rPr>
      <w:rFonts w:ascii="Arial" w:eastAsia="Times New Roman" w:hAnsi="Arial" w:cs="Arial"/>
      <w:b/>
      <w:kern w:val="28"/>
      <w:sz w:val="32"/>
      <w:szCs w:val="20"/>
      <w:lang w:val="en-GB" w:eastAsia="en-US"/>
      <w14:ligatures w14:val="none"/>
    </w:rPr>
  </w:style>
  <w:style w:type="paragraph" w:customStyle="1" w:styleId="Default">
    <w:name w:val="Default"/>
    <w:rsid w:val="00F55C0D"/>
    <w:pPr>
      <w:autoSpaceDE w:val="0"/>
      <w:autoSpaceDN w:val="0"/>
      <w:adjustRightInd w:val="0"/>
    </w:pPr>
    <w:rPr>
      <w:rFonts w:ascii="Arial" w:eastAsia="Calibri" w:hAnsi="Arial" w:cs="Arial"/>
      <w:color w:val="000000"/>
      <w:kern w:val="0"/>
      <w:lang w:eastAsia="en-CA"/>
      <w14:ligatures w14:val="none"/>
    </w:rPr>
  </w:style>
  <w:style w:type="paragraph" w:styleId="ListParagraph">
    <w:name w:val="List Paragraph"/>
    <w:basedOn w:val="Normal"/>
    <w:uiPriority w:val="34"/>
    <w:qFormat/>
    <w:rsid w:val="00F55C0D"/>
    <w:pPr>
      <w:widowControl/>
      <w:spacing w:after="120"/>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1640</Words>
  <Characters>8007</Characters>
  <Application>Microsoft Office Word</Application>
  <DocSecurity>0</DocSecurity>
  <Lines>235</Lines>
  <Paragraphs>137</Paragraphs>
  <ScaleCrop>false</ScaleCrop>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and Vera Asquith</dc:creator>
  <cp:keywords/>
  <dc:description/>
  <cp:lastModifiedBy>Rob and Vera Asquith</cp:lastModifiedBy>
  <cp:revision>1</cp:revision>
  <dcterms:created xsi:type="dcterms:W3CDTF">2023-03-03T22:23:00Z</dcterms:created>
  <dcterms:modified xsi:type="dcterms:W3CDTF">2023-03-03T22:26:00Z</dcterms:modified>
</cp:coreProperties>
</file>